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EB4" w:rsidRPr="00F54488" w:rsidRDefault="00353EB4" w:rsidP="00353EB4">
      <w:pPr>
        <w:spacing w:after="160"/>
        <w:ind w:firstLine="567"/>
        <w:jc w:val="both"/>
        <w:rPr>
          <w:rFonts w:ascii="Times New Roman" w:eastAsia="Calibri" w:hAnsi="Times New Roman"/>
          <w:b/>
          <w:sz w:val="28"/>
          <w:szCs w:val="28"/>
          <w:lang w:eastAsia="en-US"/>
        </w:rPr>
      </w:pPr>
      <w:bookmarkStart w:id="0" w:name="_Hlk58874913"/>
      <w:bookmarkStart w:id="1" w:name="_Hlk54862059"/>
      <w:proofErr w:type="gramStart"/>
      <w:r>
        <w:rPr>
          <w:rFonts w:ascii="Times New Roman" w:eastAsia="Calibri" w:hAnsi="Times New Roman"/>
          <w:sz w:val="28"/>
          <w:szCs w:val="28"/>
          <w:lang w:eastAsia="en-US"/>
        </w:rPr>
        <w:t>Перспективные комплексные технологии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на примере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исследовани</w:t>
      </w:r>
      <w:r>
        <w:rPr>
          <w:rFonts w:ascii="Times New Roman" w:eastAsia="Calibri" w:hAnsi="Times New Roman"/>
          <w:sz w:val="28"/>
          <w:szCs w:val="28"/>
          <w:lang w:eastAsia="en-US"/>
        </w:rPr>
        <w:t>я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bookmarkEnd w:id="0"/>
      <w:r w:rsidR="00F54488">
        <w:rPr>
          <w:rFonts w:ascii="Times New Roman" w:eastAsia="Calibri" w:hAnsi="Times New Roman"/>
          <w:sz w:val="28"/>
          <w:szCs w:val="28"/>
          <w:lang w:eastAsia="en-US"/>
        </w:rPr>
        <w:t xml:space="preserve">по диссертационной теме 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>1</w:t>
      </w:r>
      <w:r w:rsidR="00F54488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F54488">
        <w:rPr>
          <w:rFonts w:ascii="Times New Roman" w:eastAsia="Calibri" w:hAnsi="Times New Roman"/>
          <w:b/>
          <w:sz w:val="28"/>
          <w:szCs w:val="28"/>
          <w:lang w:eastAsia="en-US"/>
        </w:rPr>
        <w:sym w:font="Symbol" w:char="F023"/>
      </w:r>
      <w:r w:rsidR="00F54488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Перспективные комплексные технологии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на примере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исследовани</w:t>
      </w:r>
      <w:r>
        <w:rPr>
          <w:rFonts w:ascii="Times New Roman" w:eastAsia="Calibri" w:hAnsi="Times New Roman"/>
          <w:sz w:val="28"/>
          <w:szCs w:val="28"/>
          <w:lang w:eastAsia="en-US"/>
        </w:rPr>
        <w:t>я</w:t>
      </w:r>
      <w:r w:rsidR="00F54488">
        <w:rPr>
          <w:rFonts w:ascii="Times New Roman" w:eastAsia="Calibri" w:hAnsi="Times New Roman"/>
          <w:sz w:val="28"/>
          <w:szCs w:val="28"/>
          <w:lang w:eastAsia="en-US"/>
        </w:rPr>
        <w:t xml:space="preserve"> по диссертационной теме 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>2</w:t>
      </w:r>
      <w:r w:rsidR="00F54488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F54488">
        <w:rPr>
          <w:rFonts w:ascii="Times New Roman" w:eastAsia="Calibri" w:hAnsi="Times New Roman"/>
          <w:b/>
          <w:sz w:val="28"/>
          <w:szCs w:val="28"/>
          <w:lang w:eastAsia="en-US"/>
        </w:rPr>
        <w:sym w:font="Symbol" w:char="F023"/>
      </w:r>
      <w:r w:rsidR="00F54488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Перспективные комплексные технологии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на примере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исследовани</w:t>
      </w:r>
      <w:r>
        <w:rPr>
          <w:rFonts w:ascii="Times New Roman" w:eastAsia="Calibri" w:hAnsi="Times New Roman"/>
          <w:sz w:val="28"/>
          <w:szCs w:val="28"/>
          <w:lang w:eastAsia="en-US"/>
        </w:rPr>
        <w:t>я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по диссертационной теме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3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="00F54488" w:rsidRPr="00F54488">
        <w:rPr>
          <w:rFonts w:ascii="Times New Roman" w:eastAsia="Calibri" w:hAnsi="Times New Roman"/>
          <w:b/>
          <w:sz w:val="28"/>
          <w:szCs w:val="28"/>
          <w:lang w:eastAsia="en-US"/>
        </w:rPr>
        <w:sym w:font="Symbol" w:char="F023"/>
      </w:r>
      <w:r w:rsidR="00F54488" w:rsidRPr="00F54488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Перспективные комплексные технологии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на примере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исследовани</w:t>
      </w:r>
      <w:r>
        <w:rPr>
          <w:rFonts w:ascii="Times New Roman" w:eastAsia="Calibri" w:hAnsi="Times New Roman"/>
          <w:sz w:val="28"/>
          <w:szCs w:val="28"/>
          <w:lang w:eastAsia="en-US"/>
        </w:rPr>
        <w:t>я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по диссертационной теме 4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F54488">
        <w:rPr>
          <w:rFonts w:ascii="Times New Roman" w:eastAsia="Calibri" w:hAnsi="Times New Roman"/>
          <w:b/>
          <w:sz w:val="28"/>
          <w:szCs w:val="28"/>
          <w:lang w:eastAsia="en-US"/>
        </w:rPr>
        <w:sym w:font="Symbol" w:char="F023"/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Перспективные комплексные технологии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на примере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исследовани</w:t>
      </w:r>
      <w:r>
        <w:rPr>
          <w:rFonts w:ascii="Times New Roman" w:eastAsia="Calibri" w:hAnsi="Times New Roman"/>
          <w:sz w:val="28"/>
          <w:szCs w:val="28"/>
          <w:lang w:eastAsia="en-US"/>
        </w:rPr>
        <w:t>я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по диссертационной теме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5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F54488">
        <w:rPr>
          <w:rFonts w:ascii="Times New Roman" w:eastAsia="Calibri" w:hAnsi="Times New Roman"/>
          <w:b/>
          <w:sz w:val="28"/>
          <w:szCs w:val="28"/>
          <w:lang w:eastAsia="en-US"/>
        </w:rPr>
        <w:sym w:font="Symbol" w:char="F023"/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Перспективные комплексные технологии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на примере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исследовани</w:t>
      </w:r>
      <w:r>
        <w:rPr>
          <w:rFonts w:ascii="Times New Roman" w:eastAsia="Calibri" w:hAnsi="Times New Roman"/>
          <w:sz w:val="28"/>
          <w:szCs w:val="28"/>
          <w:lang w:eastAsia="en-US"/>
        </w:rPr>
        <w:t>я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по диссертационной теме </w:t>
      </w:r>
      <w:r>
        <w:rPr>
          <w:rFonts w:ascii="Times New Roman" w:eastAsia="Calibri" w:hAnsi="Times New Roman"/>
          <w:sz w:val="28"/>
          <w:szCs w:val="28"/>
          <w:lang w:eastAsia="en-US"/>
        </w:rPr>
        <w:t>6</w:t>
      </w:r>
      <w:proofErr w:type="gramEnd"/>
      <w:r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F54488">
        <w:rPr>
          <w:rFonts w:ascii="Times New Roman" w:eastAsia="Calibri" w:hAnsi="Times New Roman"/>
          <w:b/>
          <w:sz w:val="28"/>
          <w:szCs w:val="28"/>
          <w:lang w:eastAsia="en-US"/>
        </w:rPr>
        <w:sym w:font="Symbol" w:char="F023"/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proofErr w:type="gramStart"/>
      <w:r>
        <w:rPr>
          <w:rFonts w:ascii="Times New Roman" w:eastAsia="Calibri" w:hAnsi="Times New Roman"/>
          <w:sz w:val="28"/>
          <w:szCs w:val="28"/>
          <w:lang w:eastAsia="en-US"/>
        </w:rPr>
        <w:t>Перспективные комплексные технологии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на примере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исследовани</w:t>
      </w:r>
      <w:r>
        <w:rPr>
          <w:rFonts w:ascii="Times New Roman" w:eastAsia="Calibri" w:hAnsi="Times New Roman"/>
          <w:sz w:val="28"/>
          <w:szCs w:val="28"/>
          <w:lang w:eastAsia="en-US"/>
        </w:rPr>
        <w:t>я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по диссертационной теме </w:t>
      </w:r>
      <w:r>
        <w:rPr>
          <w:rFonts w:ascii="Times New Roman" w:eastAsia="Calibri" w:hAnsi="Times New Roman"/>
          <w:sz w:val="28"/>
          <w:szCs w:val="28"/>
          <w:lang w:eastAsia="en-US"/>
        </w:rPr>
        <w:t>7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F54488">
        <w:rPr>
          <w:rFonts w:ascii="Times New Roman" w:eastAsia="Calibri" w:hAnsi="Times New Roman"/>
          <w:b/>
          <w:sz w:val="28"/>
          <w:szCs w:val="28"/>
          <w:lang w:eastAsia="en-US"/>
        </w:rPr>
        <w:sym w:font="Symbol" w:char="F023"/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Перспективные комплексные технологии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на примере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исследовани</w:t>
      </w:r>
      <w:r>
        <w:rPr>
          <w:rFonts w:ascii="Times New Roman" w:eastAsia="Calibri" w:hAnsi="Times New Roman"/>
          <w:sz w:val="28"/>
          <w:szCs w:val="28"/>
          <w:lang w:eastAsia="en-US"/>
        </w:rPr>
        <w:t>я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по диссертационной теме </w:t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8 </w:t>
      </w:r>
      <w:r w:rsidRPr="00F54488">
        <w:rPr>
          <w:rFonts w:ascii="Times New Roman" w:eastAsia="Calibri" w:hAnsi="Times New Roman"/>
          <w:b/>
          <w:sz w:val="28"/>
          <w:szCs w:val="28"/>
          <w:lang w:eastAsia="en-US"/>
        </w:rPr>
        <w:sym w:font="Symbol" w:char="F023"/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Перспективные комплексные технологии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на примере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исследовани</w:t>
      </w:r>
      <w:r>
        <w:rPr>
          <w:rFonts w:ascii="Times New Roman" w:eastAsia="Calibri" w:hAnsi="Times New Roman"/>
          <w:sz w:val="28"/>
          <w:szCs w:val="28"/>
          <w:lang w:eastAsia="en-US"/>
        </w:rPr>
        <w:t>я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по диссертационной теме </w:t>
      </w:r>
      <w:r>
        <w:rPr>
          <w:rFonts w:ascii="Times New Roman" w:eastAsia="Calibri" w:hAnsi="Times New Roman"/>
          <w:sz w:val="28"/>
          <w:szCs w:val="28"/>
          <w:lang w:eastAsia="en-US"/>
        </w:rPr>
        <w:t>9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F54488">
        <w:rPr>
          <w:rFonts w:ascii="Times New Roman" w:eastAsia="Calibri" w:hAnsi="Times New Roman"/>
          <w:b/>
          <w:sz w:val="28"/>
          <w:szCs w:val="28"/>
          <w:lang w:eastAsia="en-US"/>
        </w:rPr>
        <w:sym w:font="Symbol" w:char="F023"/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Перспективные комплексные технологии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на примере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исследовани</w:t>
      </w:r>
      <w:r>
        <w:rPr>
          <w:rFonts w:ascii="Times New Roman" w:eastAsia="Calibri" w:hAnsi="Times New Roman"/>
          <w:sz w:val="28"/>
          <w:szCs w:val="28"/>
          <w:lang w:eastAsia="en-US"/>
        </w:rPr>
        <w:t>я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по диссертационной теме </w:t>
      </w:r>
      <w:r>
        <w:rPr>
          <w:rFonts w:ascii="Times New Roman" w:eastAsia="Calibri" w:hAnsi="Times New Roman"/>
          <w:sz w:val="28"/>
          <w:szCs w:val="28"/>
          <w:lang w:eastAsia="en-US"/>
        </w:rPr>
        <w:t>10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F54488">
        <w:rPr>
          <w:rFonts w:ascii="Times New Roman" w:eastAsia="Calibri" w:hAnsi="Times New Roman"/>
          <w:b/>
          <w:sz w:val="28"/>
          <w:szCs w:val="28"/>
          <w:lang w:eastAsia="en-US"/>
        </w:rPr>
        <w:sym w:font="Symbol" w:char="F023"/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Перспективные комплексные технологии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на примере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исследовани</w:t>
      </w:r>
      <w:r>
        <w:rPr>
          <w:rFonts w:ascii="Times New Roman" w:eastAsia="Calibri" w:hAnsi="Times New Roman"/>
          <w:sz w:val="28"/>
          <w:szCs w:val="28"/>
          <w:lang w:eastAsia="en-US"/>
        </w:rPr>
        <w:t>я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по диссертационной теме </w:t>
      </w:r>
      <w:r>
        <w:rPr>
          <w:rFonts w:ascii="Times New Roman" w:eastAsia="Calibri" w:hAnsi="Times New Roman"/>
          <w:sz w:val="28"/>
          <w:szCs w:val="28"/>
          <w:lang w:eastAsia="en-US"/>
        </w:rPr>
        <w:t>11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F54488">
        <w:rPr>
          <w:rFonts w:ascii="Times New Roman" w:eastAsia="Calibri" w:hAnsi="Times New Roman"/>
          <w:b/>
          <w:sz w:val="28"/>
          <w:szCs w:val="28"/>
          <w:lang w:eastAsia="en-US"/>
        </w:rPr>
        <w:sym w:font="Symbol" w:char="F023"/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Перспективные комплексные технологии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на примере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исследовани</w:t>
      </w:r>
      <w:r>
        <w:rPr>
          <w:rFonts w:ascii="Times New Roman" w:eastAsia="Calibri" w:hAnsi="Times New Roman"/>
          <w:sz w:val="28"/>
          <w:szCs w:val="28"/>
          <w:lang w:eastAsia="en-US"/>
        </w:rPr>
        <w:t>я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по диссертационной теме 1</w:t>
      </w:r>
      <w:r>
        <w:rPr>
          <w:rFonts w:ascii="Times New Roman" w:eastAsia="Calibri" w:hAnsi="Times New Roman"/>
          <w:sz w:val="28"/>
          <w:szCs w:val="28"/>
          <w:lang w:eastAsia="en-US"/>
        </w:rPr>
        <w:t>2</w:t>
      </w:r>
      <w:proofErr w:type="gramEnd"/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F54488">
        <w:rPr>
          <w:rFonts w:ascii="Times New Roman" w:eastAsia="Calibri" w:hAnsi="Times New Roman"/>
          <w:b/>
          <w:sz w:val="28"/>
          <w:szCs w:val="28"/>
          <w:lang w:eastAsia="en-US"/>
        </w:rPr>
        <w:sym w:font="Symbol" w:char="F023"/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Перспективные комплексные технологии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на примере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исследовани</w:t>
      </w:r>
      <w:r>
        <w:rPr>
          <w:rFonts w:ascii="Times New Roman" w:eastAsia="Calibri" w:hAnsi="Times New Roman"/>
          <w:sz w:val="28"/>
          <w:szCs w:val="28"/>
          <w:lang w:eastAsia="en-US"/>
        </w:rPr>
        <w:t>я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по диссертационной теме 1</w:t>
      </w:r>
      <w:r>
        <w:rPr>
          <w:rFonts w:ascii="Times New Roman" w:eastAsia="Calibri" w:hAnsi="Times New Roman"/>
          <w:sz w:val="28"/>
          <w:szCs w:val="28"/>
          <w:lang w:eastAsia="en-US"/>
        </w:rPr>
        <w:t>3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F54488">
        <w:rPr>
          <w:rFonts w:ascii="Times New Roman" w:eastAsia="Calibri" w:hAnsi="Times New Roman"/>
          <w:b/>
          <w:sz w:val="28"/>
          <w:szCs w:val="28"/>
          <w:lang w:eastAsia="en-US"/>
        </w:rPr>
        <w:sym w:font="Symbol" w:char="F023"/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Перспективные комплексные технологии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на примере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исследовани</w:t>
      </w:r>
      <w:r>
        <w:rPr>
          <w:rFonts w:ascii="Times New Roman" w:eastAsia="Calibri" w:hAnsi="Times New Roman"/>
          <w:sz w:val="28"/>
          <w:szCs w:val="28"/>
          <w:lang w:eastAsia="en-US"/>
        </w:rPr>
        <w:t>я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по диссертационной теме 1</w:t>
      </w:r>
      <w:r>
        <w:rPr>
          <w:rFonts w:ascii="Times New Roman" w:eastAsia="Calibri" w:hAnsi="Times New Roman"/>
          <w:sz w:val="28"/>
          <w:szCs w:val="28"/>
          <w:lang w:eastAsia="en-US"/>
        </w:rPr>
        <w:t>4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F54488">
        <w:rPr>
          <w:rFonts w:ascii="Times New Roman" w:eastAsia="Calibri" w:hAnsi="Times New Roman"/>
          <w:b/>
          <w:sz w:val="28"/>
          <w:szCs w:val="28"/>
          <w:lang w:eastAsia="en-US"/>
        </w:rPr>
        <w:sym w:font="Symbol" w:char="F023"/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Перспективные комплексные технологии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t>на примере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исследовани</w:t>
      </w:r>
      <w:r>
        <w:rPr>
          <w:rFonts w:ascii="Times New Roman" w:eastAsia="Calibri" w:hAnsi="Times New Roman"/>
          <w:sz w:val="28"/>
          <w:szCs w:val="28"/>
          <w:lang w:eastAsia="en-US"/>
        </w:rPr>
        <w:t>я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по диссертационной теме 1</w:t>
      </w:r>
      <w:r>
        <w:rPr>
          <w:rFonts w:ascii="Times New Roman" w:eastAsia="Calibri" w:hAnsi="Times New Roman"/>
          <w:sz w:val="28"/>
          <w:szCs w:val="28"/>
          <w:lang w:eastAsia="en-US"/>
        </w:rPr>
        <w:t>5</w:t>
      </w:r>
      <w:r w:rsidRPr="00D45B42"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 w:rsidRPr="00F54488">
        <w:rPr>
          <w:rFonts w:ascii="Times New Roman" w:eastAsia="Calibri" w:hAnsi="Times New Roman"/>
          <w:b/>
          <w:sz w:val="28"/>
          <w:szCs w:val="28"/>
          <w:lang w:eastAsia="en-US"/>
        </w:rPr>
        <w:sym w:font="Symbol" w:char="F023"/>
      </w:r>
      <w:r w:rsidRPr="00F54488">
        <w:rPr>
          <w:rFonts w:ascii="Times New Roman" w:eastAsia="Calibri" w:hAnsi="Times New Roman"/>
          <w:b/>
          <w:sz w:val="28"/>
          <w:szCs w:val="28"/>
          <w:lang w:eastAsia="en-US"/>
        </w:rPr>
        <w:t xml:space="preserve"> </w:t>
      </w:r>
    </w:p>
    <w:bookmarkEnd w:id="1"/>
    <w:p w:rsidR="00E75973" w:rsidRDefault="00E75973" w:rsidP="00E7597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Обобщающий показатель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эффективности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комплексного использования сырьевых ресурсов ЦМ.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Автогенность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металлотермии на примере алюминотермического получения марганца из пиролюзита. </w:t>
      </w:r>
      <w:r>
        <w:rPr>
          <w:rFonts w:ascii="Times New Roman" w:eastAsia="Times New Roman" w:hAnsi="Times New Roman" w:cs="Times New Roman"/>
          <w:sz w:val="24"/>
          <w:szCs w:val="24"/>
        </w:rPr>
        <w:t>Изменение энтальпии в процессе алюминотермического восстановления  пиролюзита (диоксида марганца)   равно – 596 кДж/моль О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proofErr w:type="gramEnd"/>
      <w:r>
        <w:rPr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MnO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+ 4/3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(ж)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=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(ж)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+  2/3 Al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3(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тв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Молярная масса шихты 123г. Оценить автогенное развитие реакции </w:t>
      </w:r>
      <w:r>
        <w:rPr>
          <w:rFonts w:ascii="Times New Roman" w:hAnsi="Times New Roman" w:cs="Times New Roman"/>
          <w:b/>
          <w:sz w:val="24"/>
          <w:szCs w:val="24"/>
        </w:rPr>
        <w:t xml:space="preserve"># </w:t>
      </w:r>
      <w:r>
        <w:rPr>
          <w:rFonts w:ascii="Times New Roman" w:hAnsi="Times New Roman" w:cs="Times New Roman"/>
          <w:sz w:val="24"/>
          <w:szCs w:val="24"/>
        </w:rPr>
        <w:t xml:space="preserve">Примером эффективной комплексной технологии переработки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сурьмусодержащего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свинцового сырья  является метод содовой рафинировочной плавки: В щелочном расплаве удаляется сурьма: 2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+ 5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+2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= 2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SbO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+ 4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+ 5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пределить необходимое количество окислителя на моль восстановленного свинца  </w:t>
      </w:r>
      <w:r>
        <w:rPr>
          <w:rFonts w:ascii="Times New Roman" w:hAnsi="Times New Roman" w:cs="Times New Roman"/>
          <w:b/>
          <w:sz w:val="24"/>
          <w:szCs w:val="24"/>
        </w:rPr>
        <w:t xml:space="preserve"># </w:t>
      </w:r>
      <w:r>
        <w:rPr>
          <w:rFonts w:ascii="Times New Roman" w:eastAsia="Arial" w:hAnsi="Times New Roman" w:cs="Times New Roman"/>
          <w:sz w:val="24"/>
          <w:szCs w:val="24"/>
        </w:rPr>
        <w:t xml:space="preserve">Потенциальный коэффициент перспективности комплексного использования сырья ЦМ. В комплексной гидрометаллургической технологии азотнокислое выщелачивания цинка: 3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Zn</w:t>
      </w:r>
      <w:r>
        <w:rPr>
          <w:rFonts w:ascii="Times New Roman" w:eastAsia="Arial" w:hAnsi="Times New Roman" w:cs="Times New Roman"/>
          <w:sz w:val="24"/>
          <w:szCs w:val="24"/>
        </w:rPr>
        <w:t xml:space="preserve">    +   8 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HNO</w:t>
      </w:r>
      <w:r>
        <w:rPr>
          <w:rFonts w:ascii="Times New Roman" w:eastAsia="Arial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Arial" w:hAnsi="Times New Roman" w:cs="Times New Roman"/>
          <w:sz w:val="24"/>
          <w:szCs w:val="24"/>
        </w:rPr>
        <w:t xml:space="preserve">  =   3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Zn</w:t>
      </w:r>
      <w:r>
        <w:rPr>
          <w:rFonts w:ascii="Times New Roman" w:eastAsia="Arial" w:hAnsi="Times New Roman" w:cs="Times New Roman"/>
          <w:sz w:val="24"/>
          <w:szCs w:val="24"/>
        </w:rPr>
        <w:t>(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NO</w:t>
      </w:r>
      <w:r>
        <w:rPr>
          <w:rFonts w:ascii="Times New Roman" w:eastAsia="Arial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Arial" w:hAnsi="Times New Roman" w:cs="Times New Roman"/>
          <w:sz w:val="24"/>
          <w:szCs w:val="24"/>
        </w:rPr>
        <w:t>)</w:t>
      </w:r>
      <w:r>
        <w:rPr>
          <w:rFonts w:ascii="Times New Roman" w:eastAsia="Arial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Arial" w:hAnsi="Times New Roman" w:cs="Times New Roman"/>
          <w:sz w:val="24"/>
          <w:szCs w:val="24"/>
        </w:rPr>
        <w:t xml:space="preserve">   +  2 </w:t>
      </w:r>
      <w:proofErr w:type="gramStart"/>
      <w:r>
        <w:rPr>
          <w:rFonts w:ascii="Times New Roman" w:eastAsia="Arial" w:hAnsi="Times New Roman" w:cs="Times New Roman"/>
          <w:sz w:val="24"/>
          <w:szCs w:val="24"/>
          <w:lang w:val="en-US"/>
        </w:rPr>
        <w:t>N</w:t>
      </w:r>
      <w:proofErr w:type="gramEnd"/>
      <w:r>
        <w:rPr>
          <w:rFonts w:ascii="Times New Roman" w:eastAsia="Arial" w:hAnsi="Times New Roman" w:cs="Times New Roman"/>
          <w:sz w:val="24"/>
          <w:szCs w:val="24"/>
        </w:rPr>
        <w:t xml:space="preserve">О   +  4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H</w:t>
      </w:r>
      <w:r>
        <w:rPr>
          <w:rFonts w:ascii="Times New Roman" w:eastAsia="Arial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O</w:t>
      </w:r>
      <w:r>
        <w:rPr>
          <w:rFonts w:ascii="Times New Roman" w:eastAsia="Arial" w:hAnsi="Times New Roman" w:cs="Times New Roman"/>
          <w:sz w:val="24"/>
          <w:szCs w:val="24"/>
        </w:rPr>
        <w:t xml:space="preserve"> требует количество окислителя на моль растворенного цинка?  </w:t>
      </w:r>
      <w:r>
        <w:rPr>
          <w:rFonts w:ascii="Times New Roman" w:hAnsi="Times New Roman" w:cs="Times New Roman"/>
          <w:b/>
          <w:sz w:val="24"/>
          <w:szCs w:val="24"/>
        </w:rPr>
        <w:t xml:space="preserve"># </w:t>
      </w:r>
      <w:r>
        <w:rPr>
          <w:rFonts w:ascii="Times New Roman" w:hAnsi="Times New Roman" w:cs="Times New Roman"/>
          <w:sz w:val="24"/>
          <w:szCs w:val="24"/>
        </w:rPr>
        <w:t>Комплексное извлечение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компонентов шлама сернокислотного выщелачивания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# </w:t>
      </w:r>
      <w:r>
        <w:rPr>
          <w:rFonts w:ascii="Times New Roman" w:hAnsi="Times New Roman" w:cs="Times New Roman"/>
          <w:sz w:val="24"/>
          <w:szCs w:val="24"/>
        </w:rPr>
        <w:t xml:space="preserve">Оптимальный коэффициент комплексности </w:t>
      </w:r>
      <w:r>
        <w:rPr>
          <w:rFonts w:ascii="Times New Roman" w:eastAsia="Arial" w:hAnsi="Times New Roman" w:cs="Times New Roman"/>
          <w:sz w:val="24"/>
          <w:szCs w:val="24"/>
        </w:rPr>
        <w:t>использования сырья ЦМ.  В комплексных технологиях получения карбида алюминия используют карботермический метод.  4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Al</w:t>
      </w:r>
      <w:r>
        <w:rPr>
          <w:rFonts w:ascii="Times New Roman" w:eastAsia="Arial" w:hAnsi="Times New Roman" w:cs="Times New Roman"/>
          <w:sz w:val="24"/>
          <w:szCs w:val="24"/>
        </w:rPr>
        <w:t xml:space="preserve"> + 2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CO</w:t>
      </w:r>
      <w:r>
        <w:rPr>
          <w:rFonts w:ascii="Times New Roman" w:eastAsia="Arial" w:hAnsi="Times New Roman" w:cs="Times New Roman"/>
          <w:sz w:val="24"/>
          <w:szCs w:val="24"/>
        </w:rPr>
        <w:t xml:space="preserve"> = (2/3)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Al</w:t>
      </w:r>
      <w:r>
        <w:rPr>
          <w:rFonts w:ascii="Times New Roman" w:eastAsia="Arial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O</w:t>
      </w:r>
      <w:r>
        <w:rPr>
          <w:rFonts w:ascii="Times New Roman" w:eastAsia="Arial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Arial" w:hAnsi="Times New Roman" w:cs="Times New Roman"/>
          <w:sz w:val="24"/>
          <w:szCs w:val="24"/>
        </w:rPr>
        <w:t xml:space="preserve"> + (2/3)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Al</w:t>
      </w:r>
      <w:r>
        <w:rPr>
          <w:rFonts w:ascii="Times New Roman" w:eastAsia="Arial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C</w:t>
      </w:r>
      <w:r>
        <w:rPr>
          <w:rFonts w:ascii="Times New Roman" w:eastAsia="Arial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Arial" w:hAnsi="Times New Roman" w:cs="Times New Roman"/>
          <w:sz w:val="24"/>
          <w:szCs w:val="24"/>
        </w:rPr>
        <w:t xml:space="preserve">   Температурная зависимость стандартной свободной энергии Гиббса  ‒1032.1 + 0.435Т,кДж [ 1500 – 2500</w:t>
      </w:r>
      <w:proofErr w:type="gramStart"/>
      <w:r>
        <w:rPr>
          <w:rFonts w:ascii="Times New Roman" w:eastAsia="Arial" w:hAnsi="Times New Roman" w:cs="Times New Roman"/>
          <w:sz w:val="24"/>
          <w:szCs w:val="24"/>
        </w:rPr>
        <w:t xml:space="preserve"> К</w:t>
      </w:r>
      <w:proofErr w:type="gramEnd"/>
      <w:r>
        <w:rPr>
          <w:rFonts w:ascii="Times New Roman" w:eastAsia="Arial" w:hAnsi="Times New Roman" w:cs="Times New Roman"/>
          <w:sz w:val="24"/>
          <w:szCs w:val="24"/>
        </w:rPr>
        <w:t xml:space="preserve">]. При каких температурах процесс возможен? </w:t>
      </w:r>
      <w:r>
        <w:rPr>
          <w:rFonts w:ascii="Times New Roman" w:hAnsi="Times New Roman" w:cs="Times New Roman"/>
          <w:b/>
          <w:sz w:val="24"/>
          <w:szCs w:val="24"/>
        </w:rPr>
        <w:t xml:space="preserve"># </w:t>
      </w:r>
      <w:r>
        <w:rPr>
          <w:rFonts w:ascii="Times New Roman" w:eastAsia="Arial" w:hAnsi="Times New Roman" w:cs="Times New Roman"/>
          <w:sz w:val="24"/>
          <w:szCs w:val="24"/>
        </w:rPr>
        <w:t xml:space="preserve">Достигнутый </w:t>
      </w:r>
      <w:r>
        <w:rPr>
          <w:rFonts w:ascii="Times New Roman" w:hAnsi="Times New Roman" w:cs="Times New Roman"/>
          <w:sz w:val="24"/>
          <w:szCs w:val="24"/>
        </w:rPr>
        <w:t xml:space="preserve">коэффициент комплексности </w:t>
      </w:r>
      <w:r>
        <w:rPr>
          <w:rFonts w:ascii="Times New Roman" w:eastAsia="Arial" w:hAnsi="Times New Roman" w:cs="Times New Roman"/>
          <w:sz w:val="24"/>
          <w:szCs w:val="24"/>
        </w:rPr>
        <w:t xml:space="preserve">использования сырья ЦМ. При выплавке вторичной меди в шахтной печи (1700 К) </w:t>
      </w:r>
      <w:r>
        <w:rPr>
          <w:rFonts w:ascii="Times New Roman" w:eastAsia="Arial" w:hAnsi="Times New Roman" w:cs="Times New Roman"/>
          <w:sz w:val="24"/>
          <w:szCs w:val="24"/>
        </w:rPr>
        <w:lastRenderedPageBreak/>
        <w:t>протекает реакция: (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Cu</w:t>
      </w:r>
      <w:r>
        <w:rPr>
          <w:rFonts w:ascii="Times New Roman" w:eastAsia="Arial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O</w:t>
      </w:r>
      <w:r>
        <w:rPr>
          <w:rFonts w:ascii="Times New Roman" w:eastAsia="Arial" w:hAnsi="Times New Roman" w:cs="Times New Roman"/>
          <w:sz w:val="24"/>
          <w:szCs w:val="24"/>
        </w:rPr>
        <w:t>)</w:t>
      </w:r>
      <w:r>
        <w:rPr>
          <w:rFonts w:ascii="Times New Roman" w:eastAsia="Arial" w:hAnsi="Times New Roman" w:cs="Times New Roman"/>
          <w:sz w:val="24"/>
          <w:szCs w:val="24"/>
          <w:vertAlign w:val="subscript"/>
        </w:rPr>
        <w:t xml:space="preserve">  </w:t>
      </w:r>
      <w:r>
        <w:rPr>
          <w:rFonts w:ascii="Times New Roman" w:eastAsia="Arial" w:hAnsi="Times New Roman" w:cs="Times New Roman"/>
          <w:sz w:val="24"/>
          <w:szCs w:val="24"/>
        </w:rPr>
        <w:t xml:space="preserve">+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CO</w:t>
      </w:r>
      <w:r>
        <w:rPr>
          <w:rFonts w:ascii="Times New Roman" w:eastAsia="Arial" w:hAnsi="Times New Roman" w:cs="Times New Roman"/>
          <w:sz w:val="24"/>
          <w:szCs w:val="24"/>
        </w:rPr>
        <w:t xml:space="preserve">  =  [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Cu</w:t>
      </w:r>
      <w:r>
        <w:rPr>
          <w:rFonts w:ascii="Times New Roman" w:eastAsia="Arial" w:hAnsi="Times New Roman" w:cs="Times New Roman"/>
          <w:sz w:val="24"/>
          <w:szCs w:val="24"/>
        </w:rPr>
        <w:t xml:space="preserve">] + </w:t>
      </w:r>
      <w:r>
        <w:rPr>
          <w:rFonts w:ascii="Times New Roman" w:eastAsia="Arial" w:hAnsi="Times New Roman" w:cs="Times New Roman"/>
          <w:sz w:val="24"/>
          <w:szCs w:val="24"/>
          <w:lang w:val="en-US"/>
        </w:rPr>
        <w:t>CO</w:t>
      </w:r>
      <w:r>
        <w:rPr>
          <w:rFonts w:ascii="Times New Roman" w:eastAsia="Arial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Arial" w:hAnsi="Times New Roman" w:cs="Times New Roman"/>
          <w:sz w:val="24"/>
          <w:szCs w:val="24"/>
        </w:rPr>
        <w:t xml:space="preserve">  Изменение энергии Гиббса  равно  - 79,2 кДж. Выражение константы равновесия при оценивании предела протекания реакции </w:t>
      </w:r>
      <w:r>
        <w:rPr>
          <w:rFonts w:ascii="Times New Roman" w:hAnsi="Times New Roman" w:cs="Times New Roman"/>
          <w:b/>
          <w:sz w:val="24"/>
          <w:szCs w:val="24"/>
        </w:rPr>
        <w:t xml:space="preserve"># </w:t>
      </w:r>
      <w:r>
        <w:rPr>
          <w:rFonts w:ascii="Times New Roman" w:hAnsi="Times New Roman" w:cs="Times New Roman"/>
          <w:sz w:val="24"/>
          <w:szCs w:val="24"/>
        </w:rPr>
        <w:t xml:space="preserve">При комплексной переработке  </w:t>
      </w:r>
      <w:r>
        <w:rPr>
          <w:rFonts w:ascii="Times New Roman" w:hAnsi="Times New Roman" w:cs="Times New Roman"/>
          <w:sz w:val="24"/>
          <w:szCs w:val="24"/>
          <w:lang w:val="en-US"/>
        </w:rPr>
        <w:t>Ti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Zr</w:t>
      </w:r>
      <w:proofErr w:type="spellEnd"/>
      <w:r w:rsidRPr="00E7597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сырья получение циркония-порошка при Т = 1073К по уравнению реакции: 2</w:t>
      </w:r>
      <w:r>
        <w:rPr>
          <w:rFonts w:ascii="Times New Roman" w:hAnsi="Times New Roman" w:cs="Times New Roman"/>
          <w:sz w:val="24"/>
          <w:szCs w:val="24"/>
          <w:lang w:val="en-US"/>
        </w:rPr>
        <w:t>KF</w:t>
      </w:r>
      <w:r>
        <w:rPr>
          <w:rFonts w:ascii="Times New Roman" w:hAnsi="Times New Roman" w:cs="Times New Roman"/>
          <w:sz w:val="24"/>
          <w:szCs w:val="24"/>
        </w:rPr>
        <w:t>*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ZrF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+ 5[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ж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]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Zr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+[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sz w:val="24"/>
          <w:szCs w:val="24"/>
          <w:vertAlign w:val="subscript"/>
        </w:rPr>
        <w:t>ж</w:t>
      </w:r>
      <w:r>
        <w:rPr>
          <w:rFonts w:ascii="Times New Roman" w:hAnsi="Times New Roman" w:cs="Times New Roman"/>
          <w:sz w:val="24"/>
          <w:szCs w:val="24"/>
        </w:rPr>
        <w:t>] +5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KF</w:t>
      </w:r>
      <w:r w:rsidRPr="00E759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Arial" w:hAnsi="Times New Roman" w:cs="Times New Roman"/>
          <w:sz w:val="24"/>
          <w:szCs w:val="24"/>
        </w:rPr>
        <w:t>Изменение энергии Гиббса  равно  - 75.4 кДж. Выражение константы равновесия при оценивании предела протекания реакции</w:t>
      </w:r>
      <w:proofErr w:type="gramStart"/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#  </w:t>
      </w:r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комплексной комбинированной технологии химическое подавление диоксида азота с возвращением на выщелачивание и аффинаж азотной кислоты осуществляется  по схеме: 6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sym w:font="Symbol" w:char="00AE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HNO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 w:rsidRPr="00E7597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Определить количество регенерированной азотной кислоты на моль диоксида азота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#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В комплексной комбинированной технологии химическое подавление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монооксида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азота с возвращением на выщелачивание и аффинаж азотной кислоты осуществляется  по реакции: 2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</w:rPr>
        <w:t xml:space="preserve">  + 3</w:t>
      </w:r>
      <w:r>
        <w:rPr>
          <w:rFonts w:ascii="Times New Roman" w:hAnsi="Times New Roman" w:cs="Times New Roman"/>
          <w:sz w:val="24"/>
          <w:szCs w:val="24"/>
          <w:lang w:val="en-US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= 3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+ 2</w:t>
      </w:r>
      <w:r>
        <w:rPr>
          <w:rFonts w:ascii="Times New Roman" w:hAnsi="Times New Roman" w:cs="Times New Roman"/>
          <w:sz w:val="24"/>
          <w:szCs w:val="24"/>
          <w:lang w:val="en-US"/>
        </w:rPr>
        <w:t>HNO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+ 5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proofErr w:type="gramStart"/>
      <w:r w:rsidRPr="00E7597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пределить количество регенерированной азотной кислоты на моль окислителя  </w:t>
      </w:r>
      <w:r>
        <w:rPr>
          <w:rFonts w:ascii="Times New Roman" w:hAnsi="Times New Roman" w:cs="Times New Roman"/>
          <w:b/>
          <w:sz w:val="24"/>
          <w:szCs w:val="24"/>
        </w:rPr>
        <w:t xml:space="preserve"># </w:t>
      </w:r>
      <w:r>
        <w:rPr>
          <w:rFonts w:ascii="Times New Roman" w:hAnsi="Times New Roman" w:cs="Times New Roman"/>
          <w:sz w:val="24"/>
          <w:szCs w:val="24"/>
        </w:rPr>
        <w:t xml:space="preserve">Гидрометаллургический способ комплексной переработки сурьмяно-свинцовых руд включает водное сульфидно-щелочное выщелачивание с последующей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электроэкстракцией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сурьмы 4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Sb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+  7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 =  3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SbS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+5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NaSbS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2 Определить количество окислителя в реакции </w:t>
      </w:r>
      <w:r>
        <w:rPr>
          <w:rFonts w:ascii="Times New Roman" w:hAnsi="Times New Roman" w:cs="Times New Roman"/>
          <w:b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Металлический рений легко растворяется в азотной кислоте (концентрированной и разбавленной) с образованием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рениевой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кислоты 3 </w:t>
      </w:r>
      <w:r>
        <w:rPr>
          <w:rFonts w:ascii="Times New Roman" w:hAnsi="Times New Roman" w:cs="Times New Roman"/>
          <w:sz w:val="24"/>
          <w:szCs w:val="24"/>
          <w:lang w:val="en-US"/>
        </w:rPr>
        <w:t>Re</w:t>
      </w:r>
      <w:r>
        <w:rPr>
          <w:rFonts w:ascii="Times New Roman" w:hAnsi="Times New Roman" w:cs="Times New Roman"/>
          <w:sz w:val="24"/>
          <w:szCs w:val="24"/>
        </w:rPr>
        <w:t xml:space="preserve">   +  7 </w:t>
      </w:r>
      <w:r>
        <w:rPr>
          <w:rFonts w:ascii="Times New Roman" w:hAnsi="Times New Roman" w:cs="Times New Roman"/>
          <w:sz w:val="24"/>
          <w:szCs w:val="24"/>
          <w:lang w:val="en-US"/>
        </w:rPr>
        <w:t>HNO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 = 3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HReO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+ 7 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</w:rPr>
        <w:t xml:space="preserve">  + 2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     Количество окислителя на моль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рениевой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кислоты? </w:t>
      </w:r>
      <w:r>
        <w:rPr>
          <w:rFonts w:ascii="Times New Roman" w:hAnsi="Times New Roman" w:cs="Times New Roman"/>
          <w:b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Чистый рений получают электролизом 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перрената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калия в присутствии серной кислоты:4 К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ReO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+ 2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=  4 </w:t>
      </w:r>
      <w:r>
        <w:rPr>
          <w:rFonts w:ascii="Times New Roman" w:hAnsi="Times New Roman" w:cs="Times New Roman"/>
          <w:sz w:val="24"/>
          <w:szCs w:val="24"/>
          <w:lang w:val="en-US"/>
        </w:rPr>
        <w:t>Re</w:t>
      </w:r>
      <w:r>
        <w:rPr>
          <w:rFonts w:ascii="Times New Roman" w:hAnsi="Times New Roman" w:cs="Times New Roman"/>
          <w:sz w:val="24"/>
          <w:szCs w:val="24"/>
        </w:rPr>
        <w:t xml:space="preserve">  + 2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4  </w:t>
      </w:r>
      <w:r>
        <w:rPr>
          <w:rFonts w:ascii="Times New Roman" w:hAnsi="Times New Roman" w:cs="Times New Roman"/>
          <w:sz w:val="24"/>
          <w:szCs w:val="24"/>
        </w:rPr>
        <w:t xml:space="preserve">+ 7 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+ 2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О</w:t>
      </w:r>
      <w:proofErr w:type="gramStart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редложить процессы на аноде и катоде </w:t>
      </w:r>
      <w:r>
        <w:rPr>
          <w:rFonts w:ascii="Times New Roman" w:hAnsi="Times New Roman" w:cs="Times New Roman"/>
          <w:b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Комплексная щелочная технология переработки выдержанного облученного урана связана с растворением алюминиевой оболочки в горячем растворе едкого натра по уравнению реакции:</w:t>
      </w:r>
      <w:r>
        <w:rPr>
          <w:rFonts w:ascii="Times New Roman" w:hAnsi="Times New Roman" w:cs="Times New Roman"/>
          <w:sz w:val="24"/>
          <w:szCs w:val="24"/>
          <w:lang w:val="en-US"/>
        </w:rPr>
        <w:t>Al</w:t>
      </w:r>
      <w:r>
        <w:rPr>
          <w:rFonts w:ascii="Times New Roman" w:hAnsi="Times New Roman" w:cs="Times New Roman"/>
          <w:sz w:val="24"/>
          <w:szCs w:val="24"/>
        </w:rPr>
        <w:t xml:space="preserve">  + 0.85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+ 1.05 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+ =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NaAlO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+ 0.9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NaNO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+ 0.15 </w:t>
      </w:r>
      <w:r>
        <w:rPr>
          <w:rFonts w:ascii="Times New Roman" w:hAnsi="Times New Roman" w:cs="Times New Roman"/>
          <w:sz w:val="24"/>
          <w:szCs w:val="24"/>
          <w:lang w:val="en-US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+ 0.2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E759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Определить стехиометрическое количество окислителя на моль растворенного алюминия </w:t>
      </w:r>
      <w:r>
        <w:rPr>
          <w:rFonts w:ascii="Times New Roman" w:hAnsi="Times New Roman" w:cs="Times New Roman"/>
          <w:b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Триоксид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урана (промежуточный продукт  для получения урана)  получают  прокаливанием солей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уранила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 300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>
        <w:rPr>
          <w:rFonts w:ascii="Times New Roman" w:hAnsi="Times New Roman" w:cs="Times New Roman"/>
          <w:sz w:val="24"/>
          <w:szCs w:val="24"/>
        </w:rPr>
        <w:t>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UO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 =  </w:t>
      </w:r>
      <w:r>
        <w:rPr>
          <w:rFonts w:ascii="Times New Roman" w:hAnsi="Times New Roman" w:cs="Times New Roman"/>
          <w:sz w:val="24"/>
          <w:szCs w:val="24"/>
          <w:lang w:val="en-US"/>
        </w:rPr>
        <w:t>UO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 xml:space="preserve"> Определить количество  получившегося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триоксида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урана на моль разложившегося нитрата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уранила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# </w:t>
      </w:r>
      <w:r>
        <w:rPr>
          <w:rFonts w:ascii="Times New Roman" w:hAnsi="Times New Roman" w:cs="Times New Roman"/>
          <w:sz w:val="24"/>
          <w:szCs w:val="24"/>
        </w:rPr>
        <w:t>В комплексной технологии извлечения золота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выщелачивании </w:t>
      </w:r>
      <w:r>
        <w:rPr>
          <w:rFonts w:ascii="Times New Roman" w:hAnsi="Times New Roman" w:cs="Times New Roman"/>
          <w:sz w:val="24"/>
          <w:szCs w:val="24"/>
          <w:lang w:val="en-US"/>
        </w:rPr>
        <w:t>Au</w:t>
      </w:r>
      <w:r>
        <w:rPr>
          <w:rFonts w:ascii="Times New Roman" w:hAnsi="Times New Roman" w:cs="Times New Roman"/>
          <w:sz w:val="24"/>
          <w:szCs w:val="24"/>
        </w:rPr>
        <w:t xml:space="preserve">-содержащих упорных сульфидных руд в раствор цианирования переходит цинк в комплексе  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Zn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CN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по реакции: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ZnS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+ 5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NaCN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+ 0.5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en-US"/>
        </w:rPr>
        <w:t>Zn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CN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 +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NaSCN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+ 2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NaOH</w:t>
      </w:r>
      <w:proofErr w:type="spellEnd"/>
      <w:r w:rsidRPr="00E759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Определить потерю цианида на образование комплекса цинка </w:t>
      </w:r>
      <w:r>
        <w:rPr>
          <w:rFonts w:ascii="Times New Roman" w:hAnsi="Times New Roman" w:cs="Times New Roman"/>
          <w:b/>
          <w:sz w:val="24"/>
          <w:szCs w:val="24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  Особое значение в комплексной технологии урана имеют </w:t>
      </w:r>
      <w:proofErr w:type="spellStart"/>
      <w:r>
        <w:rPr>
          <w:rFonts w:ascii="Times New Roman" w:hAnsi="Times New Roman" w:cs="Times New Roman"/>
          <w:sz w:val="24"/>
          <w:szCs w:val="24"/>
        </w:rPr>
        <w:t>уранаты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аммония, при прокаливании которых получают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триоксид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урана (промежуточный продукт гидрометаллургии урана. 9(</w:t>
      </w:r>
      <w:r>
        <w:rPr>
          <w:rFonts w:ascii="Times New Roman" w:hAnsi="Times New Roman" w:cs="Times New Roman"/>
          <w:sz w:val="24"/>
          <w:szCs w:val="24"/>
          <w:lang w:val="en-US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 →600-900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</w:rPr>
        <w:t>→ 6</w:t>
      </w:r>
      <w:r>
        <w:rPr>
          <w:rFonts w:ascii="Times New Roman" w:hAnsi="Times New Roman" w:cs="Times New Roman"/>
          <w:sz w:val="24"/>
          <w:szCs w:val="24"/>
          <w:lang w:val="en-US"/>
        </w:rPr>
        <w:t>U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+ 14</w:t>
      </w:r>
      <w:r>
        <w:rPr>
          <w:rFonts w:ascii="Times New Roman" w:hAnsi="Times New Roman" w:cs="Times New Roman"/>
          <w:sz w:val="24"/>
          <w:szCs w:val="24"/>
          <w:lang w:val="en-US"/>
        </w:rPr>
        <w:t>NH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+ 2</w:t>
      </w: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+ 15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E759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Определить количество образовавшегося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триоксда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урана на моль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диураната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аммония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# </w:t>
      </w:r>
      <w:r>
        <w:rPr>
          <w:rFonts w:ascii="Times New Roman" w:hAnsi="Times New Roman" w:cs="Times New Roman"/>
          <w:sz w:val="24"/>
          <w:szCs w:val="24"/>
        </w:rPr>
        <w:t xml:space="preserve">Окисление в автоклавах сульфидной </w:t>
      </w:r>
      <w:r>
        <w:rPr>
          <w:rFonts w:ascii="Times New Roman" w:hAnsi="Times New Roman" w:cs="Times New Roman"/>
          <w:sz w:val="24"/>
          <w:szCs w:val="24"/>
          <w:lang w:val="en-US"/>
        </w:rPr>
        <w:t>Au</w:t>
      </w:r>
      <w:r>
        <w:rPr>
          <w:rFonts w:ascii="Times New Roman" w:hAnsi="Times New Roman" w:cs="Times New Roman"/>
          <w:sz w:val="24"/>
          <w:szCs w:val="24"/>
        </w:rPr>
        <w:t xml:space="preserve">-содержащей руды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Нитрокс-процессе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связано с разложением пирита: 3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FeS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+ 18</w:t>
      </w:r>
      <w:r>
        <w:rPr>
          <w:rFonts w:ascii="Times New Roman" w:hAnsi="Times New Roman" w:cs="Times New Roman"/>
          <w:sz w:val="24"/>
          <w:szCs w:val="24"/>
          <w:lang w:val="en-US"/>
        </w:rPr>
        <w:t>HNO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 w:cs="Times New Roman"/>
          <w:sz w:val="24"/>
          <w:szCs w:val="24"/>
          <w:lang w:val="en-US"/>
        </w:rPr>
        <w:t>Fe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+ 3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+ 15</w:t>
      </w:r>
      <w:r>
        <w:rPr>
          <w:rFonts w:ascii="Times New Roman" w:hAnsi="Times New Roman" w:cs="Times New Roman"/>
          <w:sz w:val="24"/>
          <w:szCs w:val="24"/>
          <w:lang w:val="en-US"/>
        </w:rPr>
        <w:t>NO</w:t>
      </w:r>
      <w:r>
        <w:rPr>
          <w:rFonts w:ascii="Times New Roman" w:hAnsi="Times New Roman" w:cs="Times New Roman"/>
          <w:sz w:val="24"/>
          <w:szCs w:val="24"/>
        </w:rPr>
        <w:t xml:space="preserve"> + 6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E759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Определить количество окислителя на моль израсходованной азотной кислоты </w:t>
      </w:r>
      <w:r>
        <w:rPr>
          <w:rFonts w:ascii="Times New Roman" w:hAnsi="Times New Roman" w:cs="Times New Roman"/>
          <w:b/>
          <w:sz w:val="24"/>
          <w:szCs w:val="24"/>
        </w:rPr>
        <w:t>#</w:t>
      </w:r>
    </w:p>
    <w:p w:rsidR="007413B5" w:rsidRDefault="007413B5" w:rsidP="007413B5">
      <w:pPr>
        <w:spacing w:after="160"/>
        <w:ind w:firstLine="567"/>
        <w:jc w:val="both"/>
        <w:rPr>
          <w:rFonts w:ascii="Times New Roman" w:eastAsia="Calibri" w:hAnsi="Times New Roman"/>
          <w:sz w:val="28"/>
          <w:szCs w:val="28"/>
          <w:lang w:eastAsia="en-US"/>
        </w:rPr>
      </w:pPr>
      <w:r>
        <w:rPr>
          <w:rFonts w:ascii="Times New Roman" w:eastAsia="Calibri" w:hAnsi="Times New Roman"/>
          <w:sz w:val="28"/>
          <w:szCs w:val="28"/>
          <w:lang w:eastAsia="en-US"/>
        </w:rPr>
        <w:t xml:space="preserve">Техническое (научное) определение процесса: выщелачивание </w:t>
      </w:r>
      <w:r>
        <w:rPr>
          <w:rFonts w:ascii="Times New Roman" w:eastAsia="Calibri" w:hAnsi="Times New Roman"/>
          <w:sz w:val="28"/>
          <w:szCs w:val="28"/>
          <w:lang w:eastAsia="en-US"/>
        </w:rPr>
        <w:sym w:font="Symbol" w:char="0023"/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Техническое (научное) определение процесса: жидкостная экстракция </w:t>
      </w:r>
      <w:r>
        <w:rPr>
          <w:rFonts w:ascii="Times New Roman" w:eastAsia="Calibri" w:hAnsi="Times New Roman"/>
          <w:sz w:val="28"/>
          <w:szCs w:val="28"/>
          <w:lang w:eastAsia="en-US"/>
        </w:rPr>
        <w:sym w:font="Symbol" w:char="0023"/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Техническое (научное) определение процесса: </w:t>
      </w:r>
      <w:proofErr w:type="spellStart"/>
      <w:r>
        <w:rPr>
          <w:rFonts w:ascii="Times New Roman" w:eastAsia="Calibri" w:hAnsi="Times New Roman"/>
          <w:sz w:val="28"/>
          <w:szCs w:val="28"/>
          <w:lang w:eastAsia="en-US"/>
        </w:rPr>
        <w:t>вельцевание</w:t>
      </w:r>
      <w:proofErr w:type="spellEnd"/>
      <w:r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sym w:font="Symbol" w:char="0023"/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Техническое (научное) определение процесса: </w:t>
      </w:r>
      <w:proofErr w:type="spellStart"/>
      <w:r>
        <w:rPr>
          <w:rFonts w:ascii="Times New Roman" w:eastAsia="Calibri" w:hAnsi="Times New Roman"/>
          <w:sz w:val="28"/>
          <w:szCs w:val="28"/>
          <w:lang w:eastAsia="en-US"/>
        </w:rPr>
        <w:t>десульфуризация</w:t>
      </w:r>
      <w:proofErr w:type="spellEnd"/>
      <w:r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sym w:font="Symbol" w:char="0023"/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Техническое (научное) определение процесса: элюирование </w:t>
      </w:r>
      <w:bookmarkStart w:id="2" w:name="_Hlk58877668"/>
      <w:r>
        <w:rPr>
          <w:rFonts w:ascii="Times New Roman" w:eastAsia="Calibri" w:hAnsi="Times New Roman"/>
          <w:sz w:val="28"/>
          <w:szCs w:val="28"/>
          <w:lang w:eastAsia="en-US"/>
        </w:rPr>
        <w:sym w:font="Symbol" w:char="0023"/>
      </w:r>
      <w:bookmarkEnd w:id="2"/>
      <w:r>
        <w:rPr>
          <w:rFonts w:ascii="Times New Roman" w:eastAsia="Calibri" w:hAnsi="Times New Roman"/>
          <w:sz w:val="28"/>
          <w:szCs w:val="28"/>
          <w:lang w:eastAsia="en-US"/>
        </w:rPr>
        <w:t xml:space="preserve"> Техническое (научное) определение </w:t>
      </w:r>
      <w:r>
        <w:rPr>
          <w:rFonts w:ascii="Times New Roman" w:eastAsia="Calibri" w:hAnsi="Times New Roman"/>
          <w:sz w:val="28"/>
          <w:szCs w:val="28"/>
          <w:lang w:eastAsia="en-US"/>
        </w:rPr>
        <w:lastRenderedPageBreak/>
        <w:t xml:space="preserve">процесса: ликвация Техническое (научное) определение процесса: дистилляция </w:t>
      </w:r>
      <w:r>
        <w:rPr>
          <w:rFonts w:ascii="Times New Roman" w:eastAsia="Calibri" w:hAnsi="Times New Roman"/>
          <w:sz w:val="28"/>
          <w:szCs w:val="28"/>
          <w:lang w:eastAsia="en-US"/>
        </w:rPr>
        <w:sym w:font="Symbol" w:char="0023"/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Техническое (научное) определение процесса: </w:t>
      </w:r>
      <w:proofErr w:type="spellStart"/>
      <w:r>
        <w:rPr>
          <w:rFonts w:ascii="Times New Roman" w:eastAsia="Calibri" w:hAnsi="Times New Roman"/>
          <w:sz w:val="28"/>
          <w:szCs w:val="28"/>
          <w:lang w:eastAsia="en-US"/>
        </w:rPr>
        <w:t>десульфурация</w:t>
      </w:r>
      <w:proofErr w:type="spellEnd"/>
      <w:r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en-US"/>
        </w:rPr>
        <w:sym w:font="Symbol" w:char="0023"/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Техническое (научное) определение процесса: рафинирование </w:t>
      </w:r>
      <w:r>
        <w:rPr>
          <w:rFonts w:ascii="Times New Roman" w:eastAsia="Calibri" w:hAnsi="Times New Roman"/>
          <w:sz w:val="28"/>
          <w:szCs w:val="28"/>
          <w:lang w:eastAsia="en-US"/>
        </w:rPr>
        <w:sym w:font="Symbol" w:char="0023"/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Техническое (научное) определение процесса: аффинаж </w:t>
      </w:r>
      <w:r>
        <w:rPr>
          <w:rFonts w:ascii="Times New Roman" w:eastAsia="Calibri" w:hAnsi="Times New Roman"/>
          <w:sz w:val="28"/>
          <w:szCs w:val="28"/>
          <w:lang w:eastAsia="en-US"/>
        </w:rPr>
        <w:sym w:font="Symbol" w:char="0023"/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Техническое (научное) определение процесса </w:t>
      </w:r>
      <w:proofErr w:type="gramStart"/>
      <w:r>
        <w:rPr>
          <w:rFonts w:ascii="Times New Roman" w:eastAsia="Calibri" w:hAnsi="Times New Roman"/>
          <w:sz w:val="28"/>
          <w:szCs w:val="28"/>
          <w:lang w:eastAsia="en-US"/>
        </w:rPr>
        <w:t>:к</w:t>
      </w:r>
      <w:proofErr w:type="gramEnd"/>
      <w:r>
        <w:rPr>
          <w:rFonts w:ascii="Times New Roman" w:eastAsia="Calibri" w:hAnsi="Times New Roman"/>
          <w:sz w:val="28"/>
          <w:szCs w:val="28"/>
          <w:lang w:eastAsia="en-US"/>
        </w:rPr>
        <w:t xml:space="preserve">онвертирование </w:t>
      </w:r>
      <w:r>
        <w:rPr>
          <w:rFonts w:ascii="Times New Roman" w:eastAsia="Calibri" w:hAnsi="Times New Roman"/>
          <w:sz w:val="28"/>
          <w:szCs w:val="28"/>
          <w:lang w:eastAsia="en-US"/>
        </w:rPr>
        <w:sym w:font="Symbol" w:char="0023"/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Техническое (научное) определение процесса: </w:t>
      </w:r>
      <w:proofErr w:type="gramStart"/>
      <w:r>
        <w:rPr>
          <w:rFonts w:ascii="Times New Roman" w:eastAsia="Calibri" w:hAnsi="Times New Roman"/>
          <w:sz w:val="28"/>
          <w:szCs w:val="28"/>
          <w:lang w:eastAsia="en-US"/>
        </w:rPr>
        <w:t xml:space="preserve">азотирование  </w:t>
      </w:r>
      <w:r>
        <w:rPr>
          <w:rFonts w:ascii="Times New Roman" w:eastAsia="Calibri" w:hAnsi="Times New Roman"/>
          <w:sz w:val="28"/>
          <w:szCs w:val="28"/>
          <w:lang w:eastAsia="en-US"/>
        </w:rPr>
        <w:sym w:font="Symbol" w:char="0023"/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Техническое (научное) определение процесса: цементация в черной металлургии </w:t>
      </w:r>
      <w:r>
        <w:rPr>
          <w:rFonts w:ascii="Times New Roman" w:eastAsia="Calibri" w:hAnsi="Times New Roman"/>
          <w:sz w:val="28"/>
          <w:szCs w:val="28"/>
          <w:lang w:eastAsia="en-US"/>
        </w:rPr>
        <w:sym w:font="Symbol" w:char="0023"/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Техническое (научное) определение процесса: цементация в цветной металлургии </w:t>
      </w:r>
      <w:r>
        <w:rPr>
          <w:rFonts w:ascii="Times New Roman" w:eastAsia="Calibri" w:hAnsi="Times New Roman"/>
          <w:sz w:val="28"/>
          <w:szCs w:val="28"/>
          <w:lang w:eastAsia="en-US"/>
        </w:rPr>
        <w:sym w:font="Symbol" w:char="0023"/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Техническое (научное) определение процесса: хромирование стали </w:t>
      </w:r>
      <w:r>
        <w:rPr>
          <w:rFonts w:ascii="Times New Roman" w:eastAsia="Calibri" w:hAnsi="Times New Roman"/>
          <w:sz w:val="28"/>
          <w:szCs w:val="28"/>
          <w:lang w:eastAsia="en-US"/>
        </w:rPr>
        <w:sym w:font="Symbol" w:char="0023"/>
      </w:r>
      <w:r>
        <w:rPr>
          <w:rFonts w:ascii="Times New Roman" w:eastAsia="Calibri" w:hAnsi="Times New Roman"/>
          <w:sz w:val="28"/>
          <w:szCs w:val="28"/>
          <w:lang w:eastAsia="en-US"/>
        </w:rPr>
        <w:t xml:space="preserve"> </w:t>
      </w:r>
      <w:proofErr w:type="gramEnd"/>
    </w:p>
    <w:p w:rsidR="007413B5" w:rsidRDefault="007413B5" w:rsidP="007413B5"/>
    <w:p w:rsidR="00E75973" w:rsidRDefault="00E75973" w:rsidP="00E75973">
      <w:pPr>
        <w:ind w:left="375"/>
        <w:jc w:val="both"/>
        <w:rPr>
          <w:rFonts w:ascii="Times New Roman" w:hAnsi="Times New Roman" w:cs="Times New Roman"/>
          <w:sz w:val="24"/>
          <w:szCs w:val="24"/>
        </w:rPr>
      </w:pPr>
    </w:p>
    <w:p w:rsidR="00E75973" w:rsidRDefault="00E75973" w:rsidP="00E75973">
      <w:pPr>
        <w:ind w:left="375"/>
        <w:jc w:val="both"/>
        <w:rPr>
          <w:rFonts w:ascii="Times New Roman" w:hAnsi="Times New Roman" w:cs="Times New Roman"/>
          <w:sz w:val="24"/>
          <w:szCs w:val="24"/>
        </w:rPr>
      </w:pPr>
    </w:p>
    <w:p w:rsidR="00E75973" w:rsidRDefault="00E75973" w:rsidP="00E75973">
      <w:p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</w:p>
    <w:p w:rsidR="00E75973" w:rsidRDefault="00E75973" w:rsidP="00E75973">
      <w:pPr>
        <w:rPr>
          <w:rFonts w:ascii="Times New Roman" w:eastAsia="Times New Roman" w:hAnsi="Times New Roman"/>
          <w:b/>
          <w:sz w:val="28"/>
        </w:rPr>
      </w:pPr>
    </w:p>
    <w:p w:rsidR="00353EB4" w:rsidRPr="00D45B42" w:rsidRDefault="00353EB4" w:rsidP="00353EB4">
      <w:pPr>
        <w:spacing w:after="160"/>
        <w:ind w:firstLine="567"/>
        <w:rPr>
          <w:rFonts w:ascii="Times New Roman" w:eastAsia="Calibri" w:hAnsi="Times New Roman"/>
          <w:sz w:val="28"/>
          <w:szCs w:val="28"/>
          <w:lang w:eastAsia="en-US"/>
        </w:rPr>
      </w:pPr>
    </w:p>
    <w:p w:rsidR="004C6FFF" w:rsidRDefault="004C6FFF"/>
    <w:sectPr w:rsidR="004C6FFF" w:rsidSect="00E86B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53EB4"/>
    <w:rsid w:val="00353EB4"/>
    <w:rsid w:val="004C6FFF"/>
    <w:rsid w:val="007413B5"/>
    <w:rsid w:val="00745768"/>
    <w:rsid w:val="00E75973"/>
    <w:rsid w:val="00E86B6D"/>
    <w:rsid w:val="00F211AF"/>
    <w:rsid w:val="00F544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B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6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1022</Words>
  <Characters>5826</Characters>
  <Application>Microsoft Office Word</Application>
  <DocSecurity>0</DocSecurity>
  <Lines>48</Lines>
  <Paragraphs>13</Paragraphs>
  <ScaleCrop>false</ScaleCrop>
  <Company>Reanimator Extreme Edition</Company>
  <LinksUpToDate>false</LinksUpToDate>
  <CharactersWithSpaces>6835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2023-10-19T08:43:00Z</dcterms:created>
  <dcterms:modified xsi:type="dcterms:W3CDTF">2023-12-10T07:34:00Z</dcterms:modified>
</cp:coreProperties>
</file>